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9D6" w:rsidRDefault="00F812CC" w:rsidP="00B369D6">
      <w:pPr>
        <w:pStyle w:val="Rubrik1"/>
        <w:rPr>
          <w:color w:val="4472C4" w:themeColor="accent1"/>
        </w:rPr>
      </w:pPr>
      <w:r>
        <w:rPr>
          <w:noProof/>
        </w:rPr>
        <w:drawing>
          <wp:anchor distT="0" distB="0" distL="114300" distR="114300" simplePos="0" relativeHeight="251658240" behindDoc="0" locked="0" layoutInCell="1" allowOverlap="1">
            <wp:simplePos x="0" y="0"/>
            <wp:positionH relativeFrom="margin">
              <wp:posOffset>5088890</wp:posOffset>
            </wp:positionH>
            <wp:positionV relativeFrom="margin">
              <wp:posOffset>-755650</wp:posOffset>
            </wp:positionV>
            <wp:extent cx="1386205" cy="154749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eia LOGGA (2).png"/>
                    <pic:cNvPicPr/>
                  </pic:nvPicPr>
                  <pic:blipFill>
                    <a:blip r:embed="rId5">
                      <a:extLst>
                        <a:ext uri="{28A0092B-C50C-407E-A947-70E740481C1C}">
                          <a14:useLocalDpi xmlns:a14="http://schemas.microsoft.com/office/drawing/2010/main" val="0"/>
                        </a:ext>
                      </a:extLst>
                    </a:blip>
                    <a:stretch>
                      <a:fillRect/>
                    </a:stretch>
                  </pic:blipFill>
                  <pic:spPr>
                    <a:xfrm>
                      <a:off x="0" y="0"/>
                      <a:ext cx="1386205" cy="1547495"/>
                    </a:xfrm>
                    <a:prstGeom prst="rect">
                      <a:avLst/>
                    </a:prstGeom>
                  </pic:spPr>
                </pic:pic>
              </a:graphicData>
            </a:graphic>
            <wp14:sizeRelH relativeFrom="page">
              <wp14:pctWidth>0</wp14:pctWidth>
            </wp14:sizeRelH>
            <wp14:sizeRelV relativeFrom="page">
              <wp14:pctHeight>0</wp14:pctHeight>
            </wp14:sizeRelV>
          </wp:anchor>
        </w:drawing>
      </w:r>
      <w:r>
        <w:rPr>
          <w:color w:val="4472C4" w:themeColor="accent1"/>
        </w:rPr>
        <w:t>Fadderpolicy för Sektionsföreningen Politeia</w:t>
      </w:r>
    </w:p>
    <w:p w:rsidR="00B369D6" w:rsidRDefault="00B369D6" w:rsidP="00B369D6">
      <w:pPr>
        <w:pStyle w:val="Rubrik1"/>
        <w:rPr>
          <w:color w:val="4472C4" w:themeColor="accent1"/>
        </w:rPr>
      </w:pPr>
    </w:p>
    <w:p w:rsidR="00B369D6" w:rsidRPr="006E1E84" w:rsidRDefault="00B369D6" w:rsidP="006E1E84">
      <w:pPr>
        <w:pStyle w:val="Rubrik2"/>
      </w:pPr>
      <w:r w:rsidRPr="006E1E84">
        <w:t>Syfte</w:t>
      </w:r>
    </w:p>
    <w:p w:rsidR="00B369D6" w:rsidRPr="00B369D6" w:rsidRDefault="00B369D6" w:rsidP="00B369D6">
      <w:r>
        <w:rPr>
          <w:rFonts w:ascii="TimesNewRomanPSMT" w:hAnsi="TimesNewRomanPSMT"/>
        </w:rPr>
        <w:t xml:space="preserve">Mottagningsverksamheten ska ge de nya studenterna ett gott </w:t>
      </w:r>
      <w:r>
        <w:rPr>
          <w:rFonts w:ascii="TimesNewRomanPSMT" w:hAnsi="TimesNewRomanPSMT"/>
        </w:rPr>
        <w:t>första</w:t>
      </w:r>
      <w:r>
        <w:rPr>
          <w:rFonts w:ascii="TimesNewRomanPSMT" w:hAnsi="TimesNewRomanPSMT"/>
        </w:rPr>
        <w:t xml:space="preserve"> intryck av </w:t>
      </w:r>
      <w:r>
        <w:rPr>
          <w:rFonts w:ascii="TimesNewRomanPSMT" w:hAnsi="TimesNewRomanPSMT"/>
        </w:rPr>
        <w:t>Göteborgs Universitet, Förvaltningshögskolan</w:t>
      </w:r>
      <w:r>
        <w:rPr>
          <w:rFonts w:ascii="TimesNewRomanPSMT" w:hAnsi="TimesNewRomanPSMT"/>
        </w:rPr>
        <w:t xml:space="preserve"> och studentlivet samt ett gott </w:t>
      </w:r>
      <w:r>
        <w:rPr>
          <w:rFonts w:ascii="TimesNewRomanPSMT" w:hAnsi="TimesNewRomanPSMT"/>
        </w:rPr>
        <w:t>välkomnande</w:t>
      </w:r>
      <w:r>
        <w:rPr>
          <w:rFonts w:ascii="TimesNewRomanPSMT" w:hAnsi="TimesNewRomanPSMT"/>
        </w:rPr>
        <w:t xml:space="preserve">. Dessutom ska de nya studenterna </w:t>
      </w:r>
      <w:r>
        <w:rPr>
          <w:rFonts w:ascii="TimesNewRomanPSMT" w:hAnsi="TimesNewRomanPSMT"/>
        </w:rPr>
        <w:t>känna</w:t>
      </w:r>
      <w:r>
        <w:rPr>
          <w:rFonts w:ascii="TimesNewRomanPSMT" w:hAnsi="TimesNewRomanPSMT"/>
        </w:rPr>
        <w:t xml:space="preserve"> att de kan </w:t>
      </w:r>
      <w:r>
        <w:rPr>
          <w:rFonts w:ascii="TimesNewRomanPSMT" w:hAnsi="TimesNewRomanPSMT"/>
        </w:rPr>
        <w:t>vända</w:t>
      </w:r>
      <w:r>
        <w:rPr>
          <w:rFonts w:ascii="TimesNewRomanPSMT" w:hAnsi="TimesNewRomanPSMT"/>
        </w:rPr>
        <w:t xml:space="preserve"> sig till en fadder i mottagningsrelaterade </w:t>
      </w:r>
      <w:r>
        <w:rPr>
          <w:rFonts w:ascii="TimesNewRomanPSMT" w:hAnsi="TimesNewRomanPSMT"/>
        </w:rPr>
        <w:t>ärenden</w:t>
      </w:r>
      <w:r>
        <w:rPr>
          <w:rFonts w:ascii="TimesNewRomanPSMT" w:hAnsi="TimesNewRomanPSMT"/>
        </w:rPr>
        <w:t xml:space="preserve"> och få </w:t>
      </w:r>
      <w:r>
        <w:rPr>
          <w:rFonts w:ascii="TimesNewRomanPSMT" w:hAnsi="TimesNewRomanPSMT"/>
        </w:rPr>
        <w:t>stöd</w:t>
      </w:r>
      <w:r>
        <w:rPr>
          <w:rFonts w:ascii="TimesNewRomanPSMT" w:hAnsi="TimesNewRomanPSMT"/>
        </w:rPr>
        <w:t xml:space="preserve"> om de </w:t>
      </w:r>
      <w:r>
        <w:rPr>
          <w:rFonts w:ascii="TimesNewRomanPSMT" w:hAnsi="TimesNewRomanPSMT"/>
        </w:rPr>
        <w:t>behöver</w:t>
      </w:r>
      <w:r>
        <w:rPr>
          <w:rFonts w:ascii="TimesNewRomanPSMT" w:hAnsi="TimesNewRomanPSMT"/>
        </w:rPr>
        <w:t xml:space="preserve">. Vid deltagande i mottagningsverksamheten som </w:t>
      </w:r>
      <w:r>
        <w:rPr>
          <w:rFonts w:ascii="TimesNewRomanPSMT" w:hAnsi="TimesNewRomanPSMT"/>
        </w:rPr>
        <w:t>krävs</w:t>
      </w:r>
      <w:r>
        <w:rPr>
          <w:rFonts w:ascii="TimesNewRomanPSMT" w:hAnsi="TimesNewRomanPSMT"/>
        </w:rPr>
        <w:t xml:space="preserve"> att faddern </w:t>
      </w:r>
      <w:r>
        <w:rPr>
          <w:rFonts w:ascii="TimesNewRomanPSMT" w:hAnsi="TimesNewRomanPSMT"/>
        </w:rPr>
        <w:t>uppför</w:t>
      </w:r>
      <w:r>
        <w:rPr>
          <w:rFonts w:ascii="TimesNewRomanPSMT" w:hAnsi="TimesNewRomanPSMT"/>
        </w:rPr>
        <w:t xml:space="preserve"> sig ansvarsfullt och </w:t>
      </w:r>
      <w:r>
        <w:rPr>
          <w:rFonts w:ascii="TimesNewRomanPSMT" w:hAnsi="TimesNewRomanPSMT"/>
        </w:rPr>
        <w:t>följer</w:t>
      </w:r>
      <w:r>
        <w:rPr>
          <w:rFonts w:ascii="TimesNewRomanPSMT" w:hAnsi="TimesNewRomanPSMT"/>
        </w:rPr>
        <w:t xml:space="preserve"> mottagningsverksamhetens riktlinjer</w:t>
      </w:r>
      <w:r>
        <w:rPr>
          <w:rFonts w:ascii="TimesNewRomanPSMT" w:hAnsi="TimesNewRomanPSMT"/>
        </w:rPr>
        <w:t xml:space="preserve">. </w:t>
      </w:r>
    </w:p>
    <w:p w:rsidR="00B369D6" w:rsidRDefault="00B369D6" w:rsidP="006E1E84">
      <w:pPr>
        <w:pStyle w:val="Rubrik2"/>
      </w:pPr>
    </w:p>
    <w:p w:rsidR="00B369D6" w:rsidRDefault="00B369D6" w:rsidP="006E1E84">
      <w:pPr>
        <w:pStyle w:val="Rubrik2"/>
      </w:pPr>
      <w:r>
        <w:t>En fadder ska</w:t>
      </w:r>
    </w:p>
    <w:p w:rsidR="00B369D6" w:rsidRDefault="00305FF8" w:rsidP="00B369D6">
      <w:pPr>
        <w:pStyle w:val="Liststycke"/>
        <w:numPr>
          <w:ilvl w:val="0"/>
          <w:numId w:val="3"/>
        </w:numPr>
      </w:pPr>
      <w:r>
        <w:t>Vara studerande vid Förvaltningshögskolan vid Göteborgs Universitet</w:t>
      </w:r>
    </w:p>
    <w:p w:rsidR="00305FF8" w:rsidRDefault="00305FF8" w:rsidP="00305FF8">
      <w:pPr>
        <w:pStyle w:val="Liststycke"/>
        <w:numPr>
          <w:ilvl w:val="0"/>
          <w:numId w:val="3"/>
        </w:numPr>
      </w:pPr>
      <w:r>
        <w:t>Vara medlem i Sektionsföreningen Politeia och Göta studentkår</w:t>
      </w:r>
    </w:p>
    <w:p w:rsidR="00305FF8" w:rsidRDefault="00305FF8" w:rsidP="00B369D6">
      <w:pPr>
        <w:pStyle w:val="Liststycke"/>
        <w:numPr>
          <w:ilvl w:val="0"/>
          <w:numId w:val="3"/>
        </w:numPr>
      </w:pPr>
      <w:r>
        <w:t>Ha genomgått Göta studentkårs fadderutbildning under det senaste året</w:t>
      </w:r>
    </w:p>
    <w:p w:rsidR="00305FF8" w:rsidRDefault="00305FF8" w:rsidP="00B369D6">
      <w:pPr>
        <w:pStyle w:val="Liststycke"/>
        <w:numPr>
          <w:ilvl w:val="0"/>
          <w:numId w:val="3"/>
        </w:numPr>
      </w:pPr>
      <w:r>
        <w:t>Aktivt verka för ansvarsfull alkoholkonsumtion och motverka alkoholhets</w:t>
      </w:r>
    </w:p>
    <w:p w:rsidR="00305FF8" w:rsidRDefault="00305FF8" w:rsidP="00B369D6">
      <w:pPr>
        <w:pStyle w:val="Liststycke"/>
        <w:numPr>
          <w:ilvl w:val="0"/>
          <w:numId w:val="3"/>
        </w:numPr>
      </w:pPr>
      <w:r>
        <w:t>Följa de lagar och regler som gäller i de lokaler och de allmänna platser hen vistas i</w:t>
      </w:r>
    </w:p>
    <w:p w:rsidR="00305FF8" w:rsidRPr="00305FF8" w:rsidRDefault="00305FF8" w:rsidP="00B369D6">
      <w:pPr>
        <w:pStyle w:val="Liststycke"/>
        <w:numPr>
          <w:ilvl w:val="0"/>
          <w:numId w:val="3"/>
        </w:numPr>
      </w:pPr>
      <w:r>
        <w:t xml:space="preserve">Motverka diskriminering och främja lika rättigheter och möjligheter oavsett kön, könsidentitet och uttryck, etnisk tillhörighet, religion eller annan trosuppfattning, </w:t>
      </w:r>
      <w:r w:rsidRPr="00305FF8">
        <w:t xml:space="preserve">funktionsnedsättning, sexuella läggning och ålder. </w:t>
      </w:r>
    </w:p>
    <w:p w:rsidR="00305FF8" w:rsidRPr="00305FF8" w:rsidRDefault="00305FF8" w:rsidP="00305FF8">
      <w:pPr>
        <w:numPr>
          <w:ilvl w:val="0"/>
          <w:numId w:val="3"/>
        </w:numPr>
        <w:spacing w:before="100" w:beforeAutospacing="1" w:after="100" w:afterAutospacing="1"/>
        <w:rPr>
          <w:rFonts w:ascii="SymbolMT" w:eastAsia="Times New Roman" w:hAnsi="SymbolMT" w:cs="Times New Roman"/>
          <w:lang w:eastAsia="sv-SE"/>
        </w:rPr>
      </w:pPr>
      <w:r w:rsidRPr="00305FF8">
        <w:rPr>
          <w:rFonts w:ascii="TimesNewRomanPSMT" w:eastAsia="Times New Roman" w:hAnsi="TimesNewRomanPSMT" w:cs="Times New Roman"/>
          <w:lang w:eastAsia="sv-SE"/>
        </w:rPr>
        <w:t xml:space="preserve">Inget som helst nyttjande av illegala substanser </w:t>
      </w:r>
      <w:r w:rsidRPr="00305FF8">
        <w:rPr>
          <w:rFonts w:ascii="TimesNewRomanPSMT" w:eastAsia="Times New Roman" w:hAnsi="TimesNewRomanPSMT" w:cs="Times New Roman"/>
          <w:lang w:eastAsia="sv-SE"/>
        </w:rPr>
        <w:t>får</w:t>
      </w:r>
      <w:r w:rsidRPr="00305FF8">
        <w:rPr>
          <w:rFonts w:ascii="TimesNewRomanPSMT" w:eastAsia="Times New Roman" w:hAnsi="TimesNewRomanPSMT" w:cs="Times New Roman"/>
          <w:lang w:eastAsia="sv-SE"/>
        </w:rPr>
        <w:t xml:space="preserve"> </w:t>
      </w:r>
      <w:r w:rsidRPr="00305FF8">
        <w:rPr>
          <w:rFonts w:ascii="TimesNewRomanPSMT" w:eastAsia="Times New Roman" w:hAnsi="TimesNewRomanPSMT" w:cs="Times New Roman"/>
          <w:lang w:eastAsia="sv-SE"/>
        </w:rPr>
        <w:t>förekomma</w:t>
      </w:r>
      <w:r w:rsidRPr="00305FF8">
        <w:rPr>
          <w:rFonts w:ascii="TimesNewRomanPSMT" w:eastAsia="Times New Roman" w:hAnsi="TimesNewRomanPSMT" w:cs="Times New Roman"/>
          <w:lang w:eastAsia="sv-SE"/>
        </w:rPr>
        <w:t xml:space="preserve"> under introduktionens verksamhet. Detta </w:t>
      </w:r>
      <w:r w:rsidRPr="00305FF8">
        <w:rPr>
          <w:rFonts w:ascii="TimesNewRomanPSMT" w:eastAsia="Times New Roman" w:hAnsi="TimesNewRomanPSMT" w:cs="Times New Roman"/>
          <w:lang w:eastAsia="sv-SE"/>
        </w:rPr>
        <w:t>gäller</w:t>
      </w:r>
      <w:r w:rsidRPr="00305FF8">
        <w:rPr>
          <w:rFonts w:ascii="TimesNewRomanPSMT" w:eastAsia="Times New Roman" w:hAnsi="TimesNewRomanPSMT" w:cs="Times New Roman"/>
          <w:lang w:eastAsia="sv-SE"/>
        </w:rPr>
        <w:t xml:space="preserve"> alla personer som deltar i introduktionen utan undantag. </w:t>
      </w:r>
    </w:p>
    <w:p w:rsidR="009005C0" w:rsidRPr="006E1E84" w:rsidRDefault="00305FF8" w:rsidP="00305FF8">
      <w:pPr>
        <w:numPr>
          <w:ilvl w:val="0"/>
          <w:numId w:val="3"/>
        </w:numPr>
        <w:spacing w:before="100" w:beforeAutospacing="1" w:after="100" w:afterAutospacing="1"/>
        <w:rPr>
          <w:rFonts w:ascii="SymbolMT" w:eastAsia="Times New Roman" w:hAnsi="SymbolMT" w:cs="Times New Roman"/>
          <w:lang w:eastAsia="sv-SE"/>
        </w:rPr>
      </w:pPr>
      <w:r w:rsidRPr="00305FF8">
        <w:rPr>
          <w:rFonts w:ascii="TimesNewRomanPSMT" w:eastAsia="Times New Roman" w:hAnsi="TimesNewRomanPSMT" w:cs="Times New Roman"/>
          <w:lang w:eastAsia="sv-SE"/>
        </w:rPr>
        <w:t xml:space="preserve">Alla delaktiga parter har ett gemensamt ansvar </w:t>
      </w:r>
      <w:r w:rsidRPr="00305FF8">
        <w:rPr>
          <w:rFonts w:ascii="TimesNewRomanPSMT" w:eastAsia="Times New Roman" w:hAnsi="TimesNewRomanPSMT" w:cs="Times New Roman"/>
          <w:lang w:eastAsia="sv-SE"/>
        </w:rPr>
        <w:t>för</w:t>
      </w:r>
      <w:r w:rsidRPr="00305FF8">
        <w:rPr>
          <w:rFonts w:ascii="TimesNewRomanPSMT" w:eastAsia="Times New Roman" w:hAnsi="TimesNewRomanPSMT" w:cs="Times New Roman"/>
          <w:lang w:eastAsia="sv-SE"/>
        </w:rPr>
        <w:t xml:space="preserve"> att </w:t>
      </w:r>
      <w:r w:rsidRPr="00305FF8">
        <w:rPr>
          <w:rFonts w:ascii="TimesNewRomanPSMT" w:eastAsia="Times New Roman" w:hAnsi="TimesNewRomanPSMT" w:cs="Times New Roman"/>
          <w:lang w:eastAsia="sv-SE"/>
        </w:rPr>
        <w:t>förebygga</w:t>
      </w:r>
      <w:r w:rsidRPr="00305FF8">
        <w:rPr>
          <w:rFonts w:ascii="TimesNewRomanPSMT" w:eastAsia="Times New Roman" w:hAnsi="TimesNewRomanPSMT" w:cs="Times New Roman"/>
          <w:lang w:eastAsia="sv-SE"/>
        </w:rPr>
        <w:t xml:space="preserve"> och </w:t>
      </w:r>
      <w:r w:rsidRPr="00305FF8">
        <w:rPr>
          <w:rFonts w:ascii="TimesNewRomanPSMT" w:eastAsia="Times New Roman" w:hAnsi="TimesNewRomanPSMT" w:cs="Times New Roman"/>
          <w:lang w:eastAsia="sv-SE"/>
        </w:rPr>
        <w:t>förhindra</w:t>
      </w:r>
      <w:r w:rsidRPr="00305FF8">
        <w:rPr>
          <w:rFonts w:ascii="TimesNewRomanPSMT" w:eastAsia="Times New Roman" w:hAnsi="TimesNewRomanPSMT" w:cs="Times New Roman"/>
          <w:lang w:eastAsia="sv-SE"/>
        </w:rPr>
        <w:t xml:space="preserve"> missbruk av alkohol och andra beroendeframkallande medel. </w:t>
      </w:r>
      <w:r w:rsidR="00B369D6">
        <w:t xml:space="preserve"> </w:t>
      </w:r>
    </w:p>
    <w:p w:rsidR="006E1E84" w:rsidRPr="00A23D0C" w:rsidRDefault="006E1E84" w:rsidP="006E1E84">
      <w:pPr>
        <w:numPr>
          <w:ilvl w:val="0"/>
          <w:numId w:val="3"/>
        </w:numPr>
        <w:spacing w:before="100" w:beforeAutospacing="1" w:after="100" w:afterAutospacing="1"/>
        <w:rPr>
          <w:rFonts w:ascii="SymbolMT" w:eastAsia="Times New Roman" w:hAnsi="SymbolMT" w:cs="Times New Roman"/>
          <w:sz w:val="22"/>
          <w:szCs w:val="20"/>
          <w:lang w:eastAsia="sv-SE"/>
        </w:rPr>
      </w:pPr>
      <w:r w:rsidRPr="006E1E84">
        <w:rPr>
          <w:rFonts w:ascii="TimesNewRomanPSMT" w:eastAsia="Times New Roman" w:hAnsi="TimesNewRomanPSMT" w:cs="Times New Roman"/>
          <w:szCs w:val="22"/>
          <w:lang w:eastAsia="sv-SE"/>
        </w:rPr>
        <w:t xml:space="preserve">Under introduktionsaktiviteterna </w:t>
      </w:r>
      <w:r w:rsidRPr="006E1E84">
        <w:rPr>
          <w:rFonts w:ascii="TimesNewRomanPSMT" w:eastAsia="Times New Roman" w:hAnsi="TimesNewRomanPSMT" w:cs="Times New Roman"/>
          <w:szCs w:val="22"/>
          <w:lang w:eastAsia="sv-SE"/>
        </w:rPr>
        <w:t>hålls</w:t>
      </w:r>
      <w:r w:rsidRPr="006E1E84">
        <w:rPr>
          <w:rFonts w:ascii="TimesNewRomanPSMT" w:eastAsia="Times New Roman" w:hAnsi="TimesNewRomanPSMT" w:cs="Times New Roman"/>
          <w:szCs w:val="22"/>
          <w:lang w:eastAsia="sv-SE"/>
        </w:rPr>
        <w:t xml:space="preserve"> alla relationer </w:t>
      </w:r>
      <w:r w:rsidRPr="006E1E84">
        <w:rPr>
          <w:rFonts w:ascii="TimesNewRomanPSMT" w:eastAsia="Times New Roman" w:hAnsi="TimesNewRomanPSMT" w:cs="Times New Roman"/>
          <w:szCs w:val="22"/>
          <w:lang w:eastAsia="sv-SE"/>
        </w:rPr>
        <w:t>vänskapliga</w:t>
      </w:r>
      <w:r w:rsidRPr="006E1E84">
        <w:rPr>
          <w:rFonts w:ascii="TimesNewRomanPSMT" w:eastAsia="Times New Roman" w:hAnsi="TimesNewRomanPSMT" w:cs="Times New Roman"/>
          <w:szCs w:val="22"/>
          <w:lang w:eastAsia="sv-SE"/>
        </w:rPr>
        <w:t xml:space="preserve">, det vill </w:t>
      </w:r>
      <w:r w:rsidRPr="006E1E84">
        <w:rPr>
          <w:rFonts w:ascii="TimesNewRomanPSMT" w:eastAsia="Times New Roman" w:hAnsi="TimesNewRomanPSMT" w:cs="Times New Roman"/>
          <w:szCs w:val="22"/>
          <w:lang w:eastAsia="sv-SE"/>
        </w:rPr>
        <w:t>säga</w:t>
      </w:r>
      <w:r w:rsidRPr="006E1E84">
        <w:rPr>
          <w:rFonts w:ascii="TimesNewRomanPSMT" w:eastAsia="Times New Roman" w:hAnsi="TimesNewRomanPSMT" w:cs="Times New Roman"/>
          <w:szCs w:val="22"/>
          <w:lang w:eastAsia="sv-SE"/>
        </w:rPr>
        <w:t xml:space="preserve"> att det inte </w:t>
      </w:r>
      <w:r w:rsidRPr="006E1E84">
        <w:rPr>
          <w:rFonts w:ascii="TimesNewRomanPSMT" w:eastAsia="Times New Roman" w:hAnsi="TimesNewRomanPSMT" w:cs="Times New Roman"/>
          <w:szCs w:val="22"/>
          <w:lang w:eastAsia="sv-SE"/>
        </w:rPr>
        <w:t>förekommer</w:t>
      </w:r>
      <w:r w:rsidRPr="006E1E84">
        <w:rPr>
          <w:rFonts w:ascii="TimesNewRomanPSMT" w:eastAsia="Times New Roman" w:hAnsi="TimesNewRomanPSMT" w:cs="Times New Roman"/>
          <w:szCs w:val="22"/>
          <w:lang w:eastAsia="sv-SE"/>
        </w:rPr>
        <w:t xml:space="preserve"> någon typ av sexuella </w:t>
      </w:r>
      <w:r w:rsidRPr="006E1E84">
        <w:rPr>
          <w:rFonts w:ascii="TimesNewRomanPSMT" w:eastAsia="Times New Roman" w:hAnsi="TimesNewRomanPSMT" w:cs="Times New Roman"/>
          <w:szCs w:val="22"/>
          <w:lang w:eastAsia="sv-SE"/>
        </w:rPr>
        <w:t>närmanden</w:t>
      </w:r>
      <w:r w:rsidRPr="006E1E84">
        <w:rPr>
          <w:rFonts w:ascii="TimesNewRomanPSMT" w:eastAsia="Times New Roman" w:hAnsi="TimesNewRomanPSMT" w:cs="Times New Roman"/>
          <w:szCs w:val="22"/>
          <w:lang w:eastAsia="sv-SE"/>
        </w:rPr>
        <w:t xml:space="preserve"> eller inleds </w:t>
      </w:r>
      <w:r w:rsidRPr="006E1E84">
        <w:rPr>
          <w:rFonts w:ascii="TimesNewRomanPSMT" w:eastAsia="Times New Roman" w:hAnsi="TimesNewRomanPSMT" w:cs="Times New Roman"/>
          <w:szCs w:val="22"/>
          <w:lang w:eastAsia="sv-SE"/>
        </w:rPr>
        <w:t>några</w:t>
      </w:r>
      <w:r w:rsidRPr="006E1E84">
        <w:rPr>
          <w:rFonts w:ascii="TimesNewRomanPSMT" w:eastAsia="Times New Roman" w:hAnsi="TimesNewRomanPSMT" w:cs="Times New Roman"/>
          <w:szCs w:val="22"/>
          <w:lang w:eastAsia="sv-SE"/>
        </w:rPr>
        <w:t xml:space="preserve"> sexuella relationer mellan </w:t>
      </w:r>
      <w:r w:rsidRPr="006E1E84">
        <w:rPr>
          <w:rFonts w:ascii="TimesNewRomanPSMT" w:eastAsia="Times New Roman" w:hAnsi="TimesNewRomanPSMT" w:cs="Times New Roman"/>
          <w:szCs w:val="22"/>
          <w:lang w:eastAsia="sv-SE"/>
        </w:rPr>
        <w:t>faddrar och nyantagna studenter</w:t>
      </w:r>
      <w:r w:rsidRPr="006E1E84">
        <w:rPr>
          <w:rFonts w:ascii="TimesNewRomanPSMT" w:eastAsia="Times New Roman" w:hAnsi="TimesNewRomanPSMT" w:cs="Times New Roman"/>
          <w:szCs w:val="22"/>
          <w:lang w:eastAsia="sv-SE"/>
        </w:rPr>
        <w:t xml:space="preserve"> </w:t>
      </w:r>
    </w:p>
    <w:p w:rsidR="006E1E84" w:rsidRPr="00A23D0C" w:rsidRDefault="00A23D0C" w:rsidP="00A23D0C">
      <w:pPr>
        <w:pStyle w:val="Rubrik2"/>
        <w:rPr>
          <w:rFonts w:eastAsia="Times New Roman"/>
          <w:lang w:eastAsia="sv-SE"/>
        </w:rPr>
      </w:pPr>
      <w:r>
        <w:rPr>
          <w:rFonts w:eastAsia="Times New Roman"/>
          <w:lang w:eastAsia="sv-SE"/>
        </w:rPr>
        <w:t>Ekonomiska riktlinjer under mottagningen</w:t>
      </w:r>
    </w:p>
    <w:p w:rsidR="006E1E84" w:rsidRPr="006E1E84" w:rsidRDefault="006E1E84" w:rsidP="006E1E84">
      <w:pPr>
        <w:pStyle w:val="Liststycke"/>
        <w:numPr>
          <w:ilvl w:val="0"/>
          <w:numId w:val="3"/>
        </w:numPr>
        <w:textAlignment w:val="baseline"/>
        <w:rPr>
          <w:rFonts w:ascii="Times" w:eastAsia="Times New Roman" w:hAnsi="Times" w:cs="Arial"/>
          <w:color w:val="000000"/>
          <w:sz w:val="22"/>
          <w:szCs w:val="22"/>
          <w:lang w:eastAsia="sv-SE"/>
        </w:rPr>
      </w:pPr>
      <w:r w:rsidRPr="006E1E84">
        <w:rPr>
          <w:rFonts w:ascii="Times" w:eastAsia="Times New Roman" w:hAnsi="Times" w:cs="Arial"/>
          <w:color w:val="000000"/>
          <w:sz w:val="22"/>
          <w:szCs w:val="22"/>
          <w:lang w:eastAsia="sv-SE"/>
        </w:rPr>
        <w:t xml:space="preserve">Det är viktigt att du som fadder är medveten om att en budget för varje aktivitet har satts sedan innan. Ta reda på vad som gäller för just den aktivitet som du ska hålla i och se till att hålla den budgeten. </w:t>
      </w:r>
    </w:p>
    <w:p w:rsidR="006E1E84" w:rsidRPr="006E1E84" w:rsidRDefault="006E1E84" w:rsidP="006E1E84">
      <w:pPr>
        <w:pStyle w:val="Liststycke"/>
        <w:numPr>
          <w:ilvl w:val="0"/>
          <w:numId w:val="3"/>
        </w:numPr>
        <w:textAlignment w:val="baseline"/>
        <w:rPr>
          <w:rFonts w:ascii="Times" w:eastAsia="Times New Roman" w:hAnsi="Times" w:cs="Arial"/>
          <w:color w:val="000000"/>
          <w:sz w:val="22"/>
          <w:szCs w:val="22"/>
          <w:lang w:eastAsia="sv-SE"/>
        </w:rPr>
      </w:pPr>
      <w:r>
        <w:rPr>
          <w:rFonts w:ascii="Times" w:eastAsia="Times New Roman" w:hAnsi="Times" w:cs="Arial"/>
          <w:color w:val="000000"/>
          <w:sz w:val="22"/>
          <w:szCs w:val="22"/>
          <w:lang w:eastAsia="sv-SE"/>
        </w:rPr>
        <w:t>Sektionsföreningen Politeia</w:t>
      </w:r>
      <w:r w:rsidRPr="006E1E84">
        <w:rPr>
          <w:rFonts w:ascii="Times" w:eastAsia="Times New Roman" w:hAnsi="Times" w:cs="Arial"/>
          <w:color w:val="000000"/>
          <w:sz w:val="22"/>
          <w:szCs w:val="22"/>
          <w:lang w:eastAsia="sv-SE"/>
        </w:rPr>
        <w:t xml:space="preserve"> har inte möjlighet att betala innan mottagningen så du kommer själv få ligga ute med pengar. </w:t>
      </w:r>
    </w:p>
    <w:p w:rsidR="006E1E84" w:rsidRPr="006E1E84" w:rsidRDefault="006E1E84" w:rsidP="006E1E84">
      <w:pPr>
        <w:pStyle w:val="Liststycke"/>
        <w:numPr>
          <w:ilvl w:val="0"/>
          <w:numId w:val="3"/>
        </w:numPr>
        <w:textAlignment w:val="baseline"/>
        <w:rPr>
          <w:rFonts w:ascii="Times" w:eastAsia="Times New Roman" w:hAnsi="Times" w:cs="Arial"/>
          <w:color w:val="000000"/>
          <w:sz w:val="22"/>
          <w:szCs w:val="22"/>
          <w:lang w:eastAsia="sv-SE"/>
        </w:rPr>
      </w:pPr>
      <w:r w:rsidRPr="006E1E84">
        <w:rPr>
          <w:rFonts w:ascii="Times" w:eastAsia="Times New Roman" w:hAnsi="Times" w:cs="Arial"/>
          <w:color w:val="000000"/>
          <w:sz w:val="22"/>
          <w:szCs w:val="22"/>
          <w:lang w:eastAsia="sv-SE"/>
        </w:rPr>
        <w:t xml:space="preserve">För att få tillbaka de pengar du legat ute med under mottagningen, efter mottagningen, så måste kvitto för dina utlägg lämnas in till </w:t>
      </w:r>
      <w:r>
        <w:rPr>
          <w:rFonts w:ascii="Times" w:eastAsia="Times New Roman" w:hAnsi="Times" w:cs="Arial"/>
          <w:color w:val="000000"/>
          <w:sz w:val="22"/>
          <w:szCs w:val="22"/>
          <w:lang w:eastAsia="sv-SE"/>
        </w:rPr>
        <w:t>kassören.</w:t>
      </w:r>
      <w:r w:rsidRPr="006E1E84">
        <w:rPr>
          <w:rFonts w:ascii="Times" w:eastAsia="Times New Roman" w:hAnsi="Times" w:cs="Arial"/>
          <w:color w:val="000000"/>
          <w:sz w:val="22"/>
          <w:szCs w:val="22"/>
          <w:lang w:eastAsia="sv-SE"/>
        </w:rPr>
        <w:t xml:space="preserve"> </w:t>
      </w:r>
    </w:p>
    <w:p w:rsidR="006E1E84" w:rsidRPr="006E1E84" w:rsidRDefault="006E1E84" w:rsidP="006E1E84">
      <w:pPr>
        <w:pStyle w:val="Liststycke"/>
        <w:numPr>
          <w:ilvl w:val="0"/>
          <w:numId w:val="3"/>
        </w:numPr>
        <w:textAlignment w:val="baseline"/>
        <w:rPr>
          <w:rFonts w:ascii="Times" w:eastAsia="Times New Roman" w:hAnsi="Times" w:cs="Arial"/>
          <w:color w:val="000000"/>
          <w:sz w:val="22"/>
          <w:szCs w:val="22"/>
          <w:lang w:eastAsia="sv-SE"/>
        </w:rPr>
      </w:pPr>
      <w:r w:rsidRPr="006E1E84">
        <w:rPr>
          <w:rFonts w:ascii="Times" w:eastAsia="Times New Roman" w:hAnsi="Times" w:cs="Arial"/>
          <w:color w:val="000000"/>
          <w:sz w:val="22"/>
          <w:szCs w:val="22"/>
          <w:lang w:eastAsia="sv-SE"/>
        </w:rPr>
        <w:t>För att få tillbaka pengar måste ditt namn</w:t>
      </w:r>
      <w:r>
        <w:rPr>
          <w:rFonts w:ascii="Times" w:eastAsia="Times New Roman" w:hAnsi="Times" w:cs="Arial"/>
          <w:color w:val="000000"/>
          <w:sz w:val="22"/>
          <w:szCs w:val="22"/>
          <w:lang w:eastAsia="sv-SE"/>
        </w:rPr>
        <w:t xml:space="preserve">, </w:t>
      </w:r>
      <w:r w:rsidRPr="006E1E84">
        <w:rPr>
          <w:rFonts w:ascii="Times" w:eastAsia="Times New Roman" w:hAnsi="Times" w:cs="Arial"/>
          <w:color w:val="000000"/>
          <w:sz w:val="22"/>
          <w:szCs w:val="22"/>
          <w:lang w:eastAsia="sv-SE"/>
        </w:rPr>
        <w:t>telefonnummer</w:t>
      </w:r>
      <w:r>
        <w:rPr>
          <w:rFonts w:ascii="Times" w:eastAsia="Times New Roman" w:hAnsi="Times" w:cs="Arial"/>
          <w:color w:val="000000"/>
          <w:sz w:val="22"/>
          <w:szCs w:val="22"/>
          <w:lang w:eastAsia="sv-SE"/>
        </w:rPr>
        <w:t xml:space="preserve"> samt </w:t>
      </w:r>
      <w:proofErr w:type="gramStart"/>
      <w:r>
        <w:rPr>
          <w:rFonts w:ascii="Times" w:eastAsia="Times New Roman" w:hAnsi="Times" w:cs="Arial"/>
          <w:color w:val="000000"/>
          <w:sz w:val="22"/>
          <w:szCs w:val="22"/>
          <w:lang w:eastAsia="sv-SE"/>
        </w:rPr>
        <w:t>evenemang kvittot</w:t>
      </w:r>
      <w:proofErr w:type="gramEnd"/>
      <w:r>
        <w:rPr>
          <w:rFonts w:ascii="Times" w:eastAsia="Times New Roman" w:hAnsi="Times" w:cs="Arial"/>
          <w:color w:val="000000"/>
          <w:sz w:val="22"/>
          <w:szCs w:val="22"/>
          <w:lang w:eastAsia="sv-SE"/>
        </w:rPr>
        <w:t xml:space="preserve"> rör</w:t>
      </w:r>
      <w:r w:rsidRPr="006E1E84">
        <w:rPr>
          <w:rFonts w:ascii="Times" w:eastAsia="Times New Roman" w:hAnsi="Times" w:cs="Arial"/>
          <w:color w:val="000000"/>
          <w:sz w:val="22"/>
          <w:szCs w:val="22"/>
          <w:lang w:eastAsia="sv-SE"/>
        </w:rPr>
        <w:t xml:space="preserve"> stå skrivet på kvittot. Detta för att vår kassör ska kunna betala ut pengar till rätt person. </w:t>
      </w:r>
    </w:p>
    <w:p w:rsidR="006E1E84" w:rsidRPr="006E1E84" w:rsidRDefault="006E1E84" w:rsidP="006E1E84">
      <w:pPr>
        <w:pStyle w:val="Liststycke"/>
        <w:numPr>
          <w:ilvl w:val="0"/>
          <w:numId w:val="3"/>
        </w:numPr>
        <w:rPr>
          <w:rFonts w:ascii="Times" w:eastAsia="Times New Roman" w:hAnsi="Times" w:cs="Times New Roman"/>
          <w:lang w:eastAsia="sv-SE"/>
        </w:rPr>
      </w:pPr>
      <w:r w:rsidRPr="006E1E84">
        <w:rPr>
          <w:rFonts w:ascii="Times" w:eastAsia="Times New Roman" w:hAnsi="Times" w:cs="Arial"/>
          <w:color w:val="000000"/>
          <w:sz w:val="22"/>
          <w:szCs w:val="22"/>
          <w:lang w:eastAsia="sv-SE"/>
        </w:rPr>
        <w:t xml:space="preserve">Skulle det vara så att ni har lagt mer pengar på aktiviteten än vad den är budgeterad för </w:t>
      </w:r>
      <w:bookmarkStart w:id="0" w:name="_GoBack"/>
      <w:r w:rsidRPr="00E54026">
        <w:rPr>
          <w:rFonts w:ascii="Times" w:eastAsia="Times New Roman" w:hAnsi="Times" w:cs="Arial"/>
          <w:b/>
          <w:color w:val="000000"/>
          <w:sz w:val="22"/>
          <w:szCs w:val="22"/>
          <w:lang w:eastAsia="sv-SE"/>
        </w:rPr>
        <w:t xml:space="preserve">står ni själva för </w:t>
      </w:r>
      <w:r w:rsidR="00806DB3" w:rsidRPr="00E54026">
        <w:rPr>
          <w:rFonts w:ascii="Times" w:eastAsia="Times New Roman" w:hAnsi="Times" w:cs="Arial"/>
          <w:b/>
          <w:color w:val="000000"/>
          <w:sz w:val="22"/>
          <w:szCs w:val="22"/>
          <w:lang w:eastAsia="sv-SE"/>
        </w:rPr>
        <w:t>den summa ni överskrider budgeten med</w:t>
      </w:r>
      <w:r w:rsidRPr="00E54026">
        <w:rPr>
          <w:rFonts w:ascii="Times" w:eastAsia="Times New Roman" w:hAnsi="Times" w:cs="Arial"/>
          <w:b/>
          <w:color w:val="000000"/>
          <w:sz w:val="22"/>
          <w:szCs w:val="22"/>
          <w:lang w:eastAsia="sv-SE"/>
        </w:rPr>
        <w:t xml:space="preserve">. </w:t>
      </w:r>
      <w:bookmarkEnd w:id="0"/>
    </w:p>
    <w:p w:rsidR="006E1E84" w:rsidRDefault="006E1E84" w:rsidP="006E1E84">
      <w:pPr>
        <w:rPr>
          <w:lang w:eastAsia="sv-SE"/>
        </w:rPr>
      </w:pPr>
    </w:p>
    <w:p w:rsidR="00A23D0C" w:rsidRDefault="00A23D0C" w:rsidP="006E1E84">
      <w:pPr>
        <w:rPr>
          <w:lang w:eastAsia="sv-SE"/>
        </w:rPr>
      </w:pPr>
    </w:p>
    <w:p w:rsidR="00A23D0C" w:rsidRDefault="00A23D0C" w:rsidP="006E1E84">
      <w:pPr>
        <w:rPr>
          <w:lang w:eastAsia="sv-SE"/>
        </w:rPr>
      </w:pPr>
    </w:p>
    <w:p w:rsidR="00A23D0C" w:rsidRDefault="00A23D0C" w:rsidP="006E1E84">
      <w:pPr>
        <w:rPr>
          <w:lang w:eastAsia="sv-SE"/>
        </w:rPr>
      </w:pPr>
    </w:p>
    <w:p w:rsidR="00A23D0C" w:rsidRDefault="00A23D0C" w:rsidP="00A23D0C">
      <w:pPr>
        <w:jc w:val="center"/>
        <w:rPr>
          <w:lang w:eastAsia="sv-SE"/>
        </w:rPr>
      </w:pPr>
      <w:r>
        <w:rPr>
          <w:lang w:eastAsia="sv-SE"/>
        </w:rPr>
        <w:t>__________________</w:t>
      </w:r>
      <w:r>
        <w:rPr>
          <w:lang w:eastAsia="sv-SE"/>
        </w:rPr>
        <w:tab/>
      </w:r>
      <w:r>
        <w:rPr>
          <w:lang w:eastAsia="sv-SE"/>
        </w:rPr>
        <w:tab/>
      </w:r>
      <w:r>
        <w:rPr>
          <w:lang w:eastAsia="sv-SE"/>
        </w:rPr>
        <w:t>__________________</w:t>
      </w:r>
      <w:r>
        <w:rPr>
          <w:lang w:eastAsia="sv-SE"/>
        </w:rPr>
        <w:t>_</w:t>
      </w:r>
    </w:p>
    <w:p w:rsidR="00A23D0C" w:rsidRPr="006E1E84" w:rsidRDefault="00A23D0C" w:rsidP="00A23D0C">
      <w:pPr>
        <w:ind w:left="1304"/>
        <w:rPr>
          <w:lang w:eastAsia="sv-SE"/>
        </w:rPr>
      </w:pPr>
      <w:r>
        <w:rPr>
          <w:lang w:eastAsia="sv-SE"/>
        </w:rPr>
        <w:t xml:space="preserve">          Underskrift</w:t>
      </w:r>
      <w:r>
        <w:rPr>
          <w:lang w:eastAsia="sv-SE"/>
        </w:rPr>
        <w:tab/>
        <w:t xml:space="preserve">    </w:t>
      </w:r>
      <w:r>
        <w:rPr>
          <w:lang w:eastAsia="sv-SE"/>
        </w:rPr>
        <w:tab/>
        <w:t xml:space="preserve">      Namnförtydligande</w:t>
      </w:r>
    </w:p>
    <w:sectPr w:rsidR="00A23D0C" w:rsidRPr="006E1E84" w:rsidSect="00881008">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NewRomanPSMT">
    <w:altName w:val="Times New Roman"/>
    <w:panose1 w:val="020B0604020202020204"/>
    <w:charset w:val="00"/>
    <w:family w:val="roman"/>
    <w:pitch w:val="default"/>
  </w:font>
  <w:font w:name="SymbolMT">
    <w:altName w:val="Cambria"/>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F06BD"/>
    <w:multiLevelType w:val="multilevel"/>
    <w:tmpl w:val="4790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AC403B"/>
    <w:multiLevelType w:val="hybridMultilevel"/>
    <w:tmpl w:val="C5AA9682"/>
    <w:lvl w:ilvl="0" w:tplc="320A07DC">
      <w:start w:val="1"/>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2305371"/>
    <w:multiLevelType w:val="multilevel"/>
    <w:tmpl w:val="DF46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D21BBF"/>
    <w:multiLevelType w:val="hybridMultilevel"/>
    <w:tmpl w:val="EA2C33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D5E00A5"/>
    <w:multiLevelType w:val="hybridMultilevel"/>
    <w:tmpl w:val="B71411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4CF726C"/>
    <w:multiLevelType w:val="multilevel"/>
    <w:tmpl w:val="CA98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1304"/>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2CC"/>
    <w:rsid w:val="0018508C"/>
    <w:rsid w:val="00305FF8"/>
    <w:rsid w:val="0052048E"/>
    <w:rsid w:val="006913A9"/>
    <w:rsid w:val="006E1E84"/>
    <w:rsid w:val="00806DB3"/>
    <w:rsid w:val="00881008"/>
    <w:rsid w:val="009005C0"/>
    <w:rsid w:val="00925D37"/>
    <w:rsid w:val="00A23D0C"/>
    <w:rsid w:val="00A67F1F"/>
    <w:rsid w:val="00B369D6"/>
    <w:rsid w:val="00C9432F"/>
    <w:rsid w:val="00D26303"/>
    <w:rsid w:val="00E54026"/>
    <w:rsid w:val="00F812C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88808"/>
  <w14:defaultImageDpi w14:val="32767"/>
  <w15:chartTrackingRefBased/>
  <w15:docId w15:val="{67F0F4F2-26EB-B246-A0BA-0202E7BD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67F1F"/>
    <w:rPr>
      <w:rFonts w:ascii="Times New Roman" w:hAnsi="Times New Roman"/>
    </w:rPr>
  </w:style>
  <w:style w:type="paragraph" w:styleId="Rubrik1">
    <w:name w:val="heading 1"/>
    <w:basedOn w:val="Normal"/>
    <w:next w:val="Normal"/>
    <w:link w:val="Rubrik1Char"/>
    <w:autoRedefine/>
    <w:uiPriority w:val="9"/>
    <w:qFormat/>
    <w:rsid w:val="0018508C"/>
    <w:pPr>
      <w:keepNext/>
      <w:keepLines/>
      <w:spacing w:before="240"/>
      <w:outlineLvl w:val="0"/>
    </w:pPr>
    <w:rPr>
      <w:rFonts w:eastAsiaTheme="majorEastAsia" w:cs="Times New Roman"/>
      <w:color w:val="538135" w:themeColor="accent6" w:themeShade="BF"/>
      <w:sz w:val="32"/>
      <w:szCs w:val="32"/>
    </w:rPr>
  </w:style>
  <w:style w:type="paragraph" w:styleId="Rubrik2">
    <w:name w:val="heading 2"/>
    <w:basedOn w:val="Normal"/>
    <w:next w:val="Normal"/>
    <w:link w:val="Rubrik2Char"/>
    <w:autoRedefine/>
    <w:uiPriority w:val="9"/>
    <w:unhideWhenUsed/>
    <w:qFormat/>
    <w:rsid w:val="006E1E84"/>
    <w:pPr>
      <w:keepNext/>
      <w:keepLines/>
      <w:spacing w:before="40"/>
      <w:outlineLvl w:val="1"/>
    </w:pPr>
    <w:rPr>
      <w:rFonts w:eastAsiaTheme="majorEastAsia" w:cs="Times New Roman"/>
      <w:b/>
      <w:color w:val="2F5496" w:themeColor="accent1" w:themeShade="BF"/>
      <w:sz w:val="26"/>
      <w:szCs w:val="26"/>
    </w:rPr>
  </w:style>
  <w:style w:type="paragraph" w:styleId="Rubrik3">
    <w:name w:val="heading 3"/>
    <w:basedOn w:val="Normal"/>
    <w:next w:val="Normal"/>
    <w:link w:val="Rubrik3Char"/>
    <w:autoRedefine/>
    <w:uiPriority w:val="9"/>
    <w:unhideWhenUsed/>
    <w:qFormat/>
    <w:rsid w:val="0052048E"/>
    <w:pPr>
      <w:keepNext/>
      <w:keepLines/>
      <w:spacing w:before="40"/>
      <w:outlineLvl w:val="2"/>
    </w:pPr>
    <w:rPr>
      <w:rFonts w:eastAsiaTheme="majorEastAsia" w:cs="Times New Roman"/>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52048E"/>
    <w:rPr>
      <w:rFonts w:ascii="Times New Roman" w:eastAsiaTheme="majorEastAsia" w:hAnsi="Times New Roman" w:cs="Times New Roman"/>
      <w:color w:val="1F3763" w:themeColor="accent1" w:themeShade="7F"/>
    </w:rPr>
  </w:style>
  <w:style w:type="character" w:customStyle="1" w:styleId="Rubrik2Char">
    <w:name w:val="Rubrik 2 Char"/>
    <w:basedOn w:val="Standardstycketeckensnitt"/>
    <w:link w:val="Rubrik2"/>
    <w:uiPriority w:val="9"/>
    <w:rsid w:val="006E1E84"/>
    <w:rPr>
      <w:rFonts w:ascii="Times New Roman" w:eastAsiaTheme="majorEastAsia" w:hAnsi="Times New Roman" w:cs="Times New Roman"/>
      <w:b/>
      <w:color w:val="2F5496" w:themeColor="accent1" w:themeShade="BF"/>
      <w:sz w:val="26"/>
      <w:szCs w:val="26"/>
    </w:rPr>
  </w:style>
  <w:style w:type="paragraph" w:styleId="Rubrik">
    <w:name w:val="Title"/>
    <w:basedOn w:val="Normal"/>
    <w:next w:val="Normal"/>
    <w:link w:val="RubrikChar"/>
    <w:autoRedefine/>
    <w:uiPriority w:val="10"/>
    <w:qFormat/>
    <w:rsid w:val="0018508C"/>
    <w:pPr>
      <w:contextualSpacing/>
    </w:pPr>
    <w:rPr>
      <w:rFonts w:eastAsiaTheme="majorEastAsia" w:cs="Times New Roman"/>
      <w:color w:val="2F5496" w:themeColor="accent1" w:themeShade="BF"/>
      <w:spacing w:val="-10"/>
      <w:kern w:val="28"/>
      <w:sz w:val="56"/>
      <w:szCs w:val="56"/>
    </w:rPr>
  </w:style>
  <w:style w:type="character" w:customStyle="1" w:styleId="RubrikChar">
    <w:name w:val="Rubrik Char"/>
    <w:basedOn w:val="Standardstycketeckensnitt"/>
    <w:link w:val="Rubrik"/>
    <w:uiPriority w:val="10"/>
    <w:rsid w:val="0018508C"/>
    <w:rPr>
      <w:rFonts w:ascii="Times New Roman" w:eastAsiaTheme="majorEastAsia" w:hAnsi="Times New Roman" w:cs="Times New Roman"/>
      <w:color w:val="2F5496" w:themeColor="accent1" w:themeShade="BF"/>
      <w:spacing w:val="-10"/>
      <w:kern w:val="28"/>
      <w:sz w:val="56"/>
      <w:szCs w:val="56"/>
    </w:rPr>
  </w:style>
  <w:style w:type="character" w:customStyle="1" w:styleId="Rubrik1Char">
    <w:name w:val="Rubrik 1 Char"/>
    <w:basedOn w:val="Standardstycketeckensnitt"/>
    <w:link w:val="Rubrik1"/>
    <w:uiPriority w:val="9"/>
    <w:rsid w:val="0018508C"/>
    <w:rPr>
      <w:rFonts w:ascii="Times New Roman" w:eastAsiaTheme="majorEastAsia" w:hAnsi="Times New Roman" w:cs="Times New Roman"/>
      <w:color w:val="538135" w:themeColor="accent6" w:themeShade="BF"/>
      <w:sz w:val="32"/>
      <w:szCs w:val="32"/>
    </w:rPr>
  </w:style>
  <w:style w:type="paragraph" w:styleId="Ballongtext">
    <w:name w:val="Balloon Text"/>
    <w:basedOn w:val="Normal"/>
    <w:link w:val="BallongtextChar"/>
    <w:uiPriority w:val="99"/>
    <w:semiHidden/>
    <w:unhideWhenUsed/>
    <w:rsid w:val="00F812CC"/>
    <w:rPr>
      <w:rFonts w:cs="Times New Roman"/>
      <w:sz w:val="18"/>
      <w:szCs w:val="18"/>
    </w:rPr>
  </w:style>
  <w:style w:type="character" w:customStyle="1" w:styleId="BallongtextChar">
    <w:name w:val="Ballongtext Char"/>
    <w:basedOn w:val="Standardstycketeckensnitt"/>
    <w:link w:val="Ballongtext"/>
    <w:uiPriority w:val="99"/>
    <w:semiHidden/>
    <w:rsid w:val="00F812CC"/>
    <w:rPr>
      <w:rFonts w:ascii="Times New Roman" w:hAnsi="Times New Roman" w:cs="Times New Roman"/>
      <w:sz w:val="18"/>
      <w:szCs w:val="18"/>
    </w:rPr>
  </w:style>
  <w:style w:type="paragraph" w:styleId="Liststycke">
    <w:name w:val="List Paragraph"/>
    <w:basedOn w:val="Normal"/>
    <w:uiPriority w:val="34"/>
    <w:qFormat/>
    <w:rsid w:val="006913A9"/>
    <w:pPr>
      <w:ind w:left="720"/>
      <w:contextualSpacing/>
    </w:pPr>
  </w:style>
  <w:style w:type="paragraph" w:styleId="Normalwebb">
    <w:name w:val="Normal (Web)"/>
    <w:basedOn w:val="Normal"/>
    <w:uiPriority w:val="99"/>
    <w:semiHidden/>
    <w:unhideWhenUsed/>
    <w:rsid w:val="00B369D6"/>
    <w:pPr>
      <w:spacing w:before="100" w:beforeAutospacing="1" w:after="100" w:afterAutospacing="1"/>
    </w:pPr>
    <w:rPr>
      <w:rFonts w:eastAsia="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4001">
      <w:bodyDiv w:val="1"/>
      <w:marLeft w:val="0"/>
      <w:marRight w:val="0"/>
      <w:marTop w:val="0"/>
      <w:marBottom w:val="0"/>
      <w:divBdr>
        <w:top w:val="none" w:sz="0" w:space="0" w:color="auto"/>
        <w:left w:val="none" w:sz="0" w:space="0" w:color="auto"/>
        <w:bottom w:val="none" w:sz="0" w:space="0" w:color="auto"/>
        <w:right w:val="none" w:sz="0" w:space="0" w:color="auto"/>
      </w:divBdr>
      <w:divsChild>
        <w:div w:id="1193613330">
          <w:marLeft w:val="0"/>
          <w:marRight w:val="0"/>
          <w:marTop w:val="0"/>
          <w:marBottom w:val="0"/>
          <w:divBdr>
            <w:top w:val="none" w:sz="0" w:space="0" w:color="auto"/>
            <w:left w:val="none" w:sz="0" w:space="0" w:color="auto"/>
            <w:bottom w:val="none" w:sz="0" w:space="0" w:color="auto"/>
            <w:right w:val="none" w:sz="0" w:space="0" w:color="auto"/>
          </w:divBdr>
          <w:divsChild>
            <w:div w:id="896161833">
              <w:marLeft w:val="0"/>
              <w:marRight w:val="0"/>
              <w:marTop w:val="0"/>
              <w:marBottom w:val="0"/>
              <w:divBdr>
                <w:top w:val="none" w:sz="0" w:space="0" w:color="auto"/>
                <w:left w:val="none" w:sz="0" w:space="0" w:color="auto"/>
                <w:bottom w:val="none" w:sz="0" w:space="0" w:color="auto"/>
                <w:right w:val="none" w:sz="0" w:space="0" w:color="auto"/>
              </w:divBdr>
              <w:divsChild>
                <w:div w:id="16967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7866">
      <w:bodyDiv w:val="1"/>
      <w:marLeft w:val="0"/>
      <w:marRight w:val="0"/>
      <w:marTop w:val="0"/>
      <w:marBottom w:val="0"/>
      <w:divBdr>
        <w:top w:val="none" w:sz="0" w:space="0" w:color="auto"/>
        <w:left w:val="none" w:sz="0" w:space="0" w:color="auto"/>
        <w:bottom w:val="none" w:sz="0" w:space="0" w:color="auto"/>
        <w:right w:val="none" w:sz="0" w:space="0" w:color="auto"/>
      </w:divBdr>
      <w:divsChild>
        <w:div w:id="1593588247">
          <w:marLeft w:val="0"/>
          <w:marRight w:val="0"/>
          <w:marTop w:val="0"/>
          <w:marBottom w:val="0"/>
          <w:divBdr>
            <w:top w:val="none" w:sz="0" w:space="0" w:color="auto"/>
            <w:left w:val="none" w:sz="0" w:space="0" w:color="auto"/>
            <w:bottom w:val="none" w:sz="0" w:space="0" w:color="auto"/>
            <w:right w:val="none" w:sz="0" w:space="0" w:color="auto"/>
          </w:divBdr>
          <w:divsChild>
            <w:div w:id="1773890220">
              <w:marLeft w:val="0"/>
              <w:marRight w:val="0"/>
              <w:marTop w:val="0"/>
              <w:marBottom w:val="0"/>
              <w:divBdr>
                <w:top w:val="none" w:sz="0" w:space="0" w:color="auto"/>
                <w:left w:val="none" w:sz="0" w:space="0" w:color="auto"/>
                <w:bottom w:val="none" w:sz="0" w:space="0" w:color="auto"/>
                <w:right w:val="none" w:sz="0" w:space="0" w:color="auto"/>
              </w:divBdr>
              <w:divsChild>
                <w:div w:id="7195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0064">
      <w:bodyDiv w:val="1"/>
      <w:marLeft w:val="0"/>
      <w:marRight w:val="0"/>
      <w:marTop w:val="0"/>
      <w:marBottom w:val="0"/>
      <w:divBdr>
        <w:top w:val="none" w:sz="0" w:space="0" w:color="auto"/>
        <w:left w:val="none" w:sz="0" w:space="0" w:color="auto"/>
        <w:bottom w:val="none" w:sz="0" w:space="0" w:color="auto"/>
        <w:right w:val="none" w:sz="0" w:space="0" w:color="auto"/>
      </w:divBdr>
    </w:div>
    <w:div w:id="1209301094">
      <w:bodyDiv w:val="1"/>
      <w:marLeft w:val="0"/>
      <w:marRight w:val="0"/>
      <w:marTop w:val="0"/>
      <w:marBottom w:val="0"/>
      <w:divBdr>
        <w:top w:val="none" w:sz="0" w:space="0" w:color="auto"/>
        <w:left w:val="none" w:sz="0" w:space="0" w:color="auto"/>
        <w:bottom w:val="none" w:sz="0" w:space="0" w:color="auto"/>
        <w:right w:val="none" w:sz="0" w:space="0" w:color="auto"/>
      </w:divBdr>
      <w:divsChild>
        <w:div w:id="323970317">
          <w:marLeft w:val="0"/>
          <w:marRight w:val="0"/>
          <w:marTop w:val="0"/>
          <w:marBottom w:val="0"/>
          <w:divBdr>
            <w:top w:val="none" w:sz="0" w:space="0" w:color="auto"/>
            <w:left w:val="none" w:sz="0" w:space="0" w:color="auto"/>
            <w:bottom w:val="none" w:sz="0" w:space="0" w:color="auto"/>
            <w:right w:val="none" w:sz="0" w:space="0" w:color="auto"/>
          </w:divBdr>
          <w:divsChild>
            <w:div w:id="1842157787">
              <w:marLeft w:val="0"/>
              <w:marRight w:val="0"/>
              <w:marTop w:val="0"/>
              <w:marBottom w:val="0"/>
              <w:divBdr>
                <w:top w:val="none" w:sz="0" w:space="0" w:color="auto"/>
                <w:left w:val="none" w:sz="0" w:space="0" w:color="auto"/>
                <w:bottom w:val="none" w:sz="0" w:space="0" w:color="auto"/>
                <w:right w:val="none" w:sz="0" w:space="0" w:color="auto"/>
              </w:divBdr>
              <w:divsChild>
                <w:div w:id="7848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54443">
      <w:bodyDiv w:val="1"/>
      <w:marLeft w:val="0"/>
      <w:marRight w:val="0"/>
      <w:marTop w:val="0"/>
      <w:marBottom w:val="0"/>
      <w:divBdr>
        <w:top w:val="none" w:sz="0" w:space="0" w:color="auto"/>
        <w:left w:val="none" w:sz="0" w:space="0" w:color="auto"/>
        <w:bottom w:val="none" w:sz="0" w:space="0" w:color="auto"/>
        <w:right w:val="none" w:sz="0" w:space="0" w:color="auto"/>
      </w:divBdr>
      <w:divsChild>
        <w:div w:id="246618059">
          <w:marLeft w:val="0"/>
          <w:marRight w:val="0"/>
          <w:marTop w:val="0"/>
          <w:marBottom w:val="0"/>
          <w:divBdr>
            <w:top w:val="none" w:sz="0" w:space="0" w:color="auto"/>
            <w:left w:val="none" w:sz="0" w:space="0" w:color="auto"/>
            <w:bottom w:val="none" w:sz="0" w:space="0" w:color="auto"/>
            <w:right w:val="none" w:sz="0" w:space="0" w:color="auto"/>
          </w:divBdr>
          <w:divsChild>
            <w:div w:id="824053718">
              <w:marLeft w:val="0"/>
              <w:marRight w:val="0"/>
              <w:marTop w:val="0"/>
              <w:marBottom w:val="0"/>
              <w:divBdr>
                <w:top w:val="none" w:sz="0" w:space="0" w:color="auto"/>
                <w:left w:val="none" w:sz="0" w:space="0" w:color="auto"/>
                <w:bottom w:val="none" w:sz="0" w:space="0" w:color="auto"/>
                <w:right w:val="none" w:sz="0" w:space="0" w:color="auto"/>
              </w:divBdr>
              <w:divsChild>
                <w:div w:id="9445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41677">
      <w:bodyDiv w:val="1"/>
      <w:marLeft w:val="0"/>
      <w:marRight w:val="0"/>
      <w:marTop w:val="0"/>
      <w:marBottom w:val="0"/>
      <w:divBdr>
        <w:top w:val="none" w:sz="0" w:space="0" w:color="auto"/>
        <w:left w:val="none" w:sz="0" w:space="0" w:color="auto"/>
        <w:bottom w:val="none" w:sz="0" w:space="0" w:color="auto"/>
        <w:right w:val="none" w:sz="0" w:space="0" w:color="auto"/>
      </w:divBdr>
      <w:divsChild>
        <w:div w:id="207227027">
          <w:marLeft w:val="0"/>
          <w:marRight w:val="0"/>
          <w:marTop w:val="0"/>
          <w:marBottom w:val="0"/>
          <w:divBdr>
            <w:top w:val="none" w:sz="0" w:space="0" w:color="auto"/>
            <w:left w:val="none" w:sz="0" w:space="0" w:color="auto"/>
            <w:bottom w:val="none" w:sz="0" w:space="0" w:color="auto"/>
            <w:right w:val="none" w:sz="0" w:space="0" w:color="auto"/>
          </w:divBdr>
          <w:divsChild>
            <w:div w:id="2139109597">
              <w:marLeft w:val="0"/>
              <w:marRight w:val="0"/>
              <w:marTop w:val="0"/>
              <w:marBottom w:val="0"/>
              <w:divBdr>
                <w:top w:val="none" w:sz="0" w:space="0" w:color="auto"/>
                <w:left w:val="none" w:sz="0" w:space="0" w:color="auto"/>
                <w:bottom w:val="none" w:sz="0" w:space="0" w:color="auto"/>
                <w:right w:val="none" w:sz="0" w:space="0" w:color="auto"/>
              </w:divBdr>
              <w:divsChild>
                <w:div w:id="3440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404</Words>
  <Characters>2145</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477</dc:creator>
  <cp:keywords/>
  <dc:description/>
  <cp:lastModifiedBy>477</cp:lastModifiedBy>
  <cp:revision>3</cp:revision>
  <dcterms:created xsi:type="dcterms:W3CDTF">2019-05-12T15:23:00Z</dcterms:created>
  <dcterms:modified xsi:type="dcterms:W3CDTF">2019-05-12T16:42:00Z</dcterms:modified>
</cp:coreProperties>
</file>